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5445" w:rsidRDefault="00577130">
      <w:r>
        <w:rPr>
          <w:rFonts w:ascii="Segoe UI" w:hAnsi="Segoe UI" w:cs="Segoe UI"/>
          <w:color w:val="333333"/>
          <w:szCs w:val="20"/>
          <w:shd w:val="clear" w:color="auto" w:fill="F0F0F0"/>
        </w:rPr>
        <w:t>La sicurezza degli impianti in edifici a uso civile, è regolata dalle legge 46 del 5 marzo 1990.</w:t>
      </w:r>
      <w:r>
        <w:rPr>
          <w:rFonts w:ascii="Segoe UI" w:hAnsi="Segoe UI" w:cs="Segoe UI"/>
          <w:color w:val="333333"/>
          <w:szCs w:val="20"/>
        </w:rPr>
        <w:br/>
      </w:r>
      <w:r>
        <w:rPr>
          <w:rFonts w:ascii="Segoe UI" w:hAnsi="Segoe UI" w:cs="Segoe UI"/>
          <w:color w:val="333333"/>
          <w:szCs w:val="20"/>
        </w:rPr>
        <w:br/>
      </w:r>
      <w:r>
        <w:rPr>
          <w:rFonts w:ascii="Segoe UI" w:hAnsi="Segoe UI" w:cs="Segoe UI"/>
          <w:color w:val="333333"/>
          <w:szCs w:val="20"/>
          <w:shd w:val="clear" w:color="auto" w:fill="F0F0F0"/>
        </w:rPr>
        <w:t>Essa prescrive le norme di installazione e prevede che riparazioni e manutenzione siano effettuate soltanto da imprese o artigiani iscritti in appositi registri e muniti di specifici requisiti tecnico professionali.</w:t>
      </w:r>
      <w:r>
        <w:rPr>
          <w:rFonts w:ascii="Segoe UI" w:hAnsi="Segoe UI" w:cs="Segoe UI"/>
          <w:color w:val="333333"/>
          <w:szCs w:val="20"/>
        </w:rPr>
        <w:br/>
      </w:r>
      <w:r>
        <w:rPr>
          <w:rFonts w:ascii="Segoe UI" w:hAnsi="Segoe UI" w:cs="Segoe UI"/>
          <w:color w:val="333333"/>
          <w:szCs w:val="20"/>
          <w:shd w:val="clear" w:color="auto" w:fill="F0F0F0"/>
        </w:rPr>
        <w:t xml:space="preserve">I progetti e gli impianti devono essere depositati presso l’ufficio Tecnico- servizio Edilizia ed Urbanistica del comune, prima del rilascio della concessione edilizia. Presso lo stesso ufficio, dovrà essere depositata la dichiarazione di conformità alle leggi vigenti, rilasciata dall’installatore abilitato, al fine di ottenere </w:t>
      </w:r>
      <w:bookmarkStart w:id="0" w:name="_GoBack"/>
      <w:r>
        <w:rPr>
          <w:rFonts w:ascii="Segoe UI" w:hAnsi="Segoe UI" w:cs="Segoe UI"/>
          <w:color w:val="333333"/>
          <w:szCs w:val="20"/>
          <w:shd w:val="clear" w:color="auto" w:fill="F0F0F0"/>
        </w:rPr>
        <w:t>la dichiarazione di abitabilità</w:t>
      </w:r>
      <w:bookmarkEnd w:id="0"/>
      <w:r>
        <w:rPr>
          <w:rFonts w:ascii="Segoe UI" w:hAnsi="Segoe UI" w:cs="Segoe UI"/>
          <w:color w:val="333333"/>
          <w:szCs w:val="20"/>
        </w:rPr>
        <w:br/>
      </w:r>
      <w:r>
        <w:rPr>
          <w:rFonts w:ascii="Segoe UI" w:hAnsi="Segoe UI" w:cs="Segoe UI"/>
          <w:color w:val="333333"/>
          <w:szCs w:val="20"/>
          <w:shd w:val="clear" w:color="auto" w:fill="F0F0F0"/>
        </w:rPr>
        <w:t>Questo è l’elenco degli impianti che devono essere installati, riparati o controllati:</w:t>
      </w:r>
      <w:r>
        <w:rPr>
          <w:rFonts w:ascii="Segoe UI" w:hAnsi="Segoe UI" w:cs="Segoe UI"/>
          <w:color w:val="333333"/>
          <w:szCs w:val="20"/>
        </w:rPr>
        <w:br/>
      </w:r>
      <w:r>
        <w:rPr>
          <w:rFonts w:ascii="Segoe UI" w:hAnsi="Segoe UI" w:cs="Segoe UI"/>
          <w:color w:val="333333"/>
          <w:szCs w:val="20"/>
          <w:shd w:val="clear" w:color="auto" w:fill="F0F0F0"/>
        </w:rPr>
        <w:t>di produzione, trasporto, distribuzione e utilizzazione dell’energia elettrica all’interno degli edifici- radiotelevisivi ed elettronici- antenne e parafulmini- riscaldamento e climatizzazione- idrosanitari, a partire dal punto di erogazione dell’acqua da parte dell’ente distributore- trasporto ed utilizzo gas a partire dal punto di erogazione da parte dell’ente distributore- ascensori, montacarichi, scale mobili- protezione antincendio.</w:t>
      </w:r>
      <w:r>
        <w:rPr>
          <w:rFonts w:ascii="Segoe UI" w:hAnsi="Segoe UI" w:cs="Segoe UI"/>
          <w:color w:val="333333"/>
          <w:szCs w:val="20"/>
        </w:rPr>
        <w:br/>
      </w:r>
      <w:r>
        <w:rPr>
          <w:rFonts w:ascii="Segoe UI" w:hAnsi="Segoe UI" w:cs="Segoe UI"/>
          <w:color w:val="333333"/>
          <w:szCs w:val="20"/>
          <w:shd w:val="clear" w:color="auto" w:fill="F0F0F0"/>
        </w:rPr>
        <w:t>E’ compito degli utenti verificare che sia l’impresa sia i materiali impiegati siano a norma di legge.</w:t>
      </w:r>
    </w:p>
    <w:sectPr w:rsidR="00EF5445" w:rsidSect="00A25F5C">
      <w:pgSz w:w="11906" w:h="16838"/>
      <w:pgMar w:top="1417"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08"/>
  <w:hyphenationZone w:val="283"/>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7130"/>
    <w:rsid w:val="00577130"/>
    <w:rsid w:val="00A25F5C"/>
    <w:rsid w:val="00EF544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Theme="minorHAnsi" w:hAnsi="Verdana" w:cstheme="minorBidi"/>
        <w:szCs w:val="22"/>
        <w:lang w:val="it-I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theme="minorBidi"/>
        <w:szCs w:val="22"/>
        <w:lang w:val="it-I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195</Words>
  <Characters>1113</Characters>
  <Application>Microsoft Office Word</Application>
  <DocSecurity>0</DocSecurity>
  <Lines>9</Lines>
  <Paragraphs>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NICOLETTA</dc:creator>
  <cp:lastModifiedBy>NICOLETTA</cp:lastModifiedBy>
  <cp:revision>1</cp:revision>
  <dcterms:created xsi:type="dcterms:W3CDTF">2026-04-29T13:11:00Z</dcterms:created>
  <dcterms:modified xsi:type="dcterms:W3CDTF">2026-04-29T13:15:00Z</dcterms:modified>
</cp:coreProperties>
</file>